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E2AF876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</w:rPr>
      </w:pPr>
      <w:bookmarkStart w:id="0" w:name="_Toc39947675"/>
      <w:bookmarkStart w:id="1" w:name="_Toc36461798"/>
      <w:bookmarkStart w:id="2" w:name="_Toc248227248"/>
    </w:p>
    <w:p w14:paraId="45AFFBCA">
      <w:pPr>
        <w:pStyle w:val="2"/>
        <w:spacing w:before="0" w:after="0" w:line="360" w:lineRule="auto"/>
        <w:rPr>
          <w:rFonts w:hint="default" w:ascii="黑体" w:hAnsi="黑体" w:eastAsia="黑体"/>
          <w:b w:val="0"/>
          <w:color w:val="000000"/>
          <w:sz w:val="32"/>
          <w:szCs w:val="30"/>
          <w:lang w:val="en-US" w:eastAsia="zh-CN"/>
        </w:rPr>
      </w:pPr>
      <w:r>
        <w:rPr>
          <w:rFonts w:hint="eastAsia" w:ascii="黑体" w:hAnsi="黑体" w:eastAsia="黑体"/>
          <w:b w:val="0"/>
          <w:color w:val="000000"/>
          <w:sz w:val="32"/>
          <w:szCs w:val="30"/>
        </w:rPr>
        <w:t>附录1：</w:t>
      </w:r>
      <w:bookmarkEnd w:id="0"/>
      <w:bookmarkEnd w:id="1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进出仓作业</w:t>
      </w:r>
      <w:r>
        <w:rPr>
          <w:rFonts w:hint="eastAsia" w:ascii="黑体" w:hAnsi="黑体" w:eastAsia="黑体"/>
          <w:b w:val="0"/>
          <w:color w:val="000000"/>
          <w:sz w:val="32"/>
          <w:szCs w:val="30"/>
        </w:rPr>
        <w:t>安全风险分析表</w:t>
      </w:r>
    </w:p>
    <w:p w14:paraId="5D313AC6">
      <w:pPr>
        <w:snapToGrid w:val="0"/>
        <w:rPr>
          <w:rFonts w:hint="default" w:ascii="宋体" w:hAnsi="宋体" w:cs="Arial Unicode MS"/>
          <w:color w:val="000000"/>
          <w:szCs w:val="28"/>
          <w:u w:val="single"/>
        </w:rPr>
      </w:pPr>
      <w:r>
        <w:rPr>
          <w:rFonts w:hint="eastAsia" w:ascii="宋体" w:hAnsi="宋体" w:cs="Arial Unicode MS"/>
          <w:color w:val="000000"/>
          <w:szCs w:val="28"/>
        </w:rPr>
        <w:t xml:space="preserve"> 编号：</w:t>
      </w:r>
      <w:r>
        <w:rPr>
          <w:rFonts w:hint="eastAsia" w:ascii="宋体" w:hAnsi="宋体" w:eastAsia="宋体" w:cs="Arial Unicode MS"/>
          <w:color w:val="000000"/>
          <w:szCs w:val="28"/>
          <w:lang w:val="en-US" w:eastAsia="zh-CN"/>
        </w:rPr>
        <w:t>BLSYB-北良公司-TCZY-GDWX-20241031085456</w:t>
      </w:r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814"/>
        <w:gridCol w:w="1500"/>
        <w:gridCol w:w="3751"/>
        <w:gridCol w:w="1124"/>
        <w:gridCol w:w="5254"/>
        <w:gridCol w:w="1316"/>
      </w:tblGrid>
      <w:tr w14:paraId="65D2E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E8651F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sz w:val="18"/>
                <w:szCs w:val="18"/>
                <w:lang w:bidi="ar-SA"/>
              </w:rPr>
              <w:t>作业单位</w:t>
            </w:r>
          </w:p>
        </w:tc>
        <w:tc>
          <w:tcPr>
            <w:tcW w:w="5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2DFCCB">
            <w:pPr>
              <w:widowControl/>
              <w:spacing w:line="276" w:lineRule="auto"/>
              <w:jc w:val="center"/>
              <w:rPr>
                <w:rFonts w:hint="default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  <w:t>{{workUnit}}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220E1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作业内容</w:t>
            </w:r>
          </w:p>
        </w:tc>
        <w:tc>
          <w:tcPr>
            <w:tcW w:w="6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CA4CE3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  <w:t>{{workContent}}</w:t>
            </w:r>
          </w:p>
        </w:tc>
      </w:tr>
      <w:tr w14:paraId="5B240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7C784D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作业时间</w:t>
            </w:r>
          </w:p>
        </w:tc>
        <w:tc>
          <w:tcPr>
            <w:tcW w:w="129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4DD80D">
            <w:pPr>
              <w:pStyle w:val="22"/>
              <w:keepNext w:val="0"/>
              <w:keepLines w:val="0"/>
              <w:widowControl/>
              <w:suppressLineNumbers w:val="0"/>
              <w:ind w:firstLine="3420" w:firstLineChars="190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val="en-US"/>
              </w:rPr>
            </w:pPr>
            <w:bookmarkStart w:id="14" w:name="_GoBack"/>
            <w:bookmarkEnd w:id="14"/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{{scheduledStartTime}}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至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{{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scheduledEndTime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}}</w:t>
            </w:r>
          </w:p>
        </w:tc>
      </w:tr>
      <w:tr w14:paraId="74FE5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FEBC09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作业地点</w:t>
            </w:r>
          </w:p>
        </w:tc>
        <w:tc>
          <w:tcPr>
            <w:tcW w:w="129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14701C">
            <w:pPr>
              <w:pStyle w:val="22"/>
              <w:keepNext w:val="0"/>
              <w:keepLines w:val="0"/>
              <w:widowControl/>
              <w:suppressLineNumbers w:val="0"/>
              <w:ind w:firstLine="4680" w:firstLineChars="260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{{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workLocation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}}</w:t>
            </w:r>
          </w:p>
        </w:tc>
      </w:tr>
      <w:tr w14:paraId="22436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B2BCCC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sz w:val="18"/>
                <w:szCs w:val="18"/>
                <w:lang w:bidi="ar-SA"/>
              </w:rPr>
              <w:t>序号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8585E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阶段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DFC46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作业步骤</w:t>
            </w:r>
          </w:p>
        </w:tc>
        <w:tc>
          <w:tcPr>
            <w:tcW w:w="3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58EF61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存在的主要风险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997E9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可能的事故/后果</w:t>
            </w:r>
          </w:p>
        </w:tc>
        <w:tc>
          <w:tcPr>
            <w:tcW w:w="5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36648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现有控制措施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C65DB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是否满足要求</w:t>
            </w:r>
          </w:p>
        </w:tc>
      </w:tr>
      <w:tr w14:paraId="7C614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B4598">
            <w:pPr>
              <w:pStyle w:val="22"/>
              <w:keepNext w:val="0"/>
              <w:keepLines w:val="0"/>
              <w:widowControl/>
              <w:suppressLineNumbers w:val="0"/>
              <w:rPr>
                <w:rFonts w:hint="eastAsia" w:ascii="宋体" w:hAnsi="宋体" w:eastAsia="宋体" w:cs="Arial Unicode MS"/>
                <w:color w:val="00000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tHazardAssessmentDetails</w:t>
            </w: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t.sort</w:t>
            </w: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68B52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stage</w:t>
            </w:r>
          </w:p>
          <w:p w14:paraId="1DF44343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3351F">
            <w:pPr>
              <w:pStyle w:val="22"/>
              <w:keepNext w:val="0"/>
              <w:keepLines w:val="0"/>
              <w:widowControl/>
              <w:suppressLineNumbers w:val="0"/>
              <w:ind w:firstLine="180" w:firstLineChars="10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workStep</w:t>
            </w:r>
          </w:p>
          <w:p w14:paraId="6A074A5D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3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76383">
            <w:pPr>
              <w:pStyle w:val="22"/>
              <w:keepNext w:val="0"/>
              <w:keepLines w:val="0"/>
              <w:widowControl/>
              <w:suppressLineNumbers w:val="0"/>
              <w:ind w:firstLine="1260" w:firstLineChars="70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majorRisk</w:t>
            </w:r>
          </w:p>
          <w:p w14:paraId="79FE9C27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3F12C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consequence</w:t>
            </w:r>
          </w:p>
          <w:p w14:paraId="50A34107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5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2A913">
            <w:pPr>
              <w:pStyle w:val="22"/>
              <w:keepNext w:val="0"/>
              <w:keepLines w:val="0"/>
              <w:widowControl/>
              <w:suppressLineNumbers w:val="0"/>
              <w:ind w:firstLine="900" w:firstLineChars="50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controlMeasures</w:t>
            </w:r>
          </w:p>
          <w:p w14:paraId="0E711ACF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ED4ED">
            <w:pPr>
              <w:pStyle w:val="22"/>
              <w:keepNext w:val="0"/>
              <w:keepLines w:val="0"/>
              <w:widowControl/>
              <w:suppressLineNumbers w:val="0"/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default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isSatisfiedName</w:t>
            </w:r>
          </w:p>
          <w:p w14:paraId="55790188">
            <w:pPr>
              <w:pStyle w:val="22"/>
              <w:keepNext w:val="0"/>
              <w:keepLines w:val="0"/>
              <w:widowControl/>
              <w:suppressLineNumbers w:val="0"/>
              <w:rPr>
                <w:rFonts w:hint="default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}}</w:t>
            </w:r>
          </w:p>
          <w:p w14:paraId="58D306DB">
            <w:pPr>
              <w:pStyle w:val="22"/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</w:p>
        </w:tc>
      </w:tr>
    </w:tbl>
    <w:p w14:paraId="50809EEC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签字信息</w:t>
      </w:r>
    </w:p>
    <w:tbl>
      <w:tblPr>
        <w:tblStyle w:val="2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5740"/>
        <w:gridCol w:w="7205"/>
      </w:tblGrid>
      <w:tr w14:paraId="258391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1FB3B2">
            <w:pPr>
              <w:pStyle w:val="22"/>
              <w:keepNext w:val="0"/>
              <w:keepLines w:val="0"/>
              <w:widowControl/>
              <w:suppressLineNumbers w:val="0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assessmentDetailSignatureInfos</w:t>
            </w: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5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63712">
            <w:pPr>
              <w:pStyle w:val="22"/>
              <w:keepNext w:val="0"/>
              <w:keepLines w:val="0"/>
              <w:widowControl/>
              <w:suppressLineNumbers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 xml:space="preserve">     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 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 xml:space="preserve">                                                                     </w:t>
            </w:r>
            <w:r>
              <w:rPr>
                <w:rFonts w:hint="eastAsia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                   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 xml:space="preserve"> </w:t>
            </w:r>
          </w:p>
          <w:p w14:paraId="230F2DC0">
            <w:pPr>
              <w:widowControl/>
              <w:spacing w:line="276" w:lineRule="auto"/>
              <w:rPr>
                <w:rFonts w:hint="default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AE3F73">
            <w:pPr>
              <w:widowControl/>
              <w:spacing w:line="276" w:lineRule="auto"/>
              <w:ind w:firstLine="4320" w:firstLineChars="2400"/>
              <w:rPr>
                <w:rFonts w:hint="default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signatureTime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}}</w:t>
            </w:r>
          </w:p>
        </w:tc>
      </w:tr>
    </w:tbl>
    <w:p w14:paraId="7E66AC29"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1259" w:right="1029" w:bottom="992" w:left="1560" w:header="284" w:footer="1134" w:gutter="0"/>
          <w:pgNumType w:chapStyle="1"/>
          <w:cols w:space="425" w:num="1"/>
          <w:docGrid w:type="lines" w:linePitch="312" w:charSpace="0"/>
        </w:sectPr>
      </w:pPr>
    </w:p>
    <w:bookmarkEnd w:id="2"/>
    <w:p w14:paraId="18813291">
      <w:pPr>
        <w:pStyle w:val="2"/>
        <w:spacing w:before="0" w:after="0" w:line="360" w:lineRule="auto"/>
        <w:rPr>
          <w:rFonts w:hint="default" w:ascii="黑体" w:hAnsi="黑体" w:eastAsia="黑体"/>
          <w:b w:val="0"/>
          <w:color w:val="000000"/>
          <w:sz w:val="32"/>
          <w:szCs w:val="30"/>
        </w:rPr>
      </w:pPr>
      <w:bookmarkStart w:id="3" w:name="_Toc39947676"/>
      <w:bookmarkStart w:id="4" w:name="_Toc36461808"/>
      <w:bookmarkStart w:id="5" w:name="_Toc36137358"/>
      <w:bookmarkStart w:id="6" w:name="_Toc36461805"/>
      <w:r>
        <w:rPr>
          <w:rFonts w:hint="eastAsia" w:ascii="黑体" w:hAnsi="黑体" w:eastAsia="黑体"/>
          <w:b w:val="0"/>
          <w:color w:val="000000"/>
          <w:sz w:val="32"/>
          <w:szCs w:val="30"/>
        </w:rPr>
        <w:t>附录2：</w:t>
      </w:r>
      <w:bookmarkEnd w:id="3"/>
      <w:bookmarkEnd w:id="4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进出仓作业</w:t>
      </w:r>
      <w:r>
        <w:rPr>
          <w:rFonts w:hint="eastAsia" w:ascii="黑体" w:hAnsi="黑体" w:eastAsia="黑体"/>
          <w:b w:val="0"/>
          <w:color w:val="000000"/>
          <w:sz w:val="32"/>
          <w:szCs w:val="30"/>
        </w:rPr>
        <w:t>安全条件确认表</w:t>
      </w:r>
    </w:p>
    <w:p w14:paraId="676FE8C1">
      <w:pPr>
        <w:snapToGrid w:val="0"/>
        <w:rPr>
          <w:rFonts w:hint="default" w:ascii="宋体" w:hAnsi="宋体" w:cs="Arial Unicode MS"/>
          <w:color w:val="000000"/>
          <w:szCs w:val="28"/>
          <w:u w:val="single"/>
        </w:rPr>
      </w:pPr>
      <w:r>
        <w:rPr>
          <w:rFonts w:hint="eastAsia" w:ascii="宋体" w:hAnsi="宋体" w:cs="Arial Unicode MS"/>
          <w:color w:val="000000"/>
          <w:szCs w:val="28"/>
        </w:rPr>
        <w:t>编号：</w:t>
      </w:r>
      <w:r>
        <w:rPr>
          <w:rFonts w:hint="eastAsia" w:ascii="宋体" w:hAnsi="宋体" w:eastAsia="宋体" w:cs="Arial Unicode MS"/>
          <w:color w:val="000000"/>
          <w:szCs w:val="28"/>
          <w:lang w:val="en-US" w:eastAsia="zh-CN"/>
        </w:rPr>
        <w:t>BLSYB-北良公司-TCZY-GDWX-20241031085456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939"/>
        <w:gridCol w:w="4293"/>
        <w:gridCol w:w="1703"/>
        <w:gridCol w:w="2249"/>
      </w:tblGrid>
      <w:tr w14:paraId="6916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26" w:type="dxa"/>
            <w:gridSpan w:val="2"/>
            <w:shd w:val="clear" w:color="auto" w:fill="auto"/>
            <w:vAlign w:val="center"/>
          </w:tcPr>
          <w:p w14:paraId="5F3E0541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4293" w:type="dxa"/>
            <w:shd w:val="clear" w:color="auto" w:fill="auto"/>
            <w:vAlign w:val="center"/>
          </w:tcPr>
          <w:p w14:paraId="421D1C48">
            <w:pPr>
              <w:ind w:left="704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辽宁管家婆物业服务有限公司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C640959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作业现场负责人</w:t>
            </w:r>
          </w:p>
        </w:tc>
        <w:tc>
          <w:tcPr>
            <w:tcW w:w="2249" w:type="dxa"/>
            <w:shd w:val="clear" w:color="auto" w:fill="auto"/>
          </w:tcPr>
          <w:p w14:paraId="2166AD40">
            <w:pPr>
              <w:ind w:left="-16" w:leftChars="-51" w:hanging="91" w:hangingChars="51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王凤龙</w:t>
            </w:r>
          </w:p>
        </w:tc>
      </w:tr>
      <w:tr w14:paraId="3221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26" w:type="dxa"/>
            <w:gridSpan w:val="2"/>
            <w:shd w:val="clear" w:color="auto" w:fill="auto"/>
            <w:vAlign w:val="center"/>
          </w:tcPr>
          <w:p w14:paraId="789AB8D3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作业地点</w:t>
            </w:r>
          </w:p>
        </w:tc>
        <w:tc>
          <w:tcPr>
            <w:tcW w:w="4293" w:type="dxa"/>
            <w:shd w:val="clear" w:color="auto" w:fill="auto"/>
            <w:vAlign w:val="center"/>
          </w:tcPr>
          <w:p w14:paraId="27D016ED">
            <w:pPr>
              <w:ind w:left="704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ZD301/ZD302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7DB766AD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监护人</w:t>
            </w:r>
          </w:p>
        </w:tc>
        <w:tc>
          <w:tcPr>
            <w:tcW w:w="2249" w:type="dxa"/>
            <w:shd w:val="clear" w:color="auto" w:fill="auto"/>
          </w:tcPr>
          <w:p w14:paraId="6927C053">
            <w:pPr>
              <w:ind w:left="-16" w:leftChars="-51" w:hanging="91" w:hangingChars="51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王凤龙</w:t>
            </w:r>
          </w:p>
        </w:tc>
      </w:tr>
      <w:tr w14:paraId="77509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26" w:type="dxa"/>
            <w:gridSpan w:val="2"/>
            <w:shd w:val="clear" w:color="auto" w:fill="auto"/>
            <w:vAlign w:val="center"/>
          </w:tcPr>
          <w:p w14:paraId="4A875416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作业级别</w:t>
            </w:r>
          </w:p>
        </w:tc>
        <w:tc>
          <w:tcPr>
            <w:tcW w:w="8245" w:type="dxa"/>
            <w:gridSpan w:val="3"/>
            <w:shd w:val="clear" w:color="auto" w:fill="auto"/>
            <w:vAlign w:val="center"/>
          </w:tcPr>
          <w:p w14:paraId="61F699C5">
            <w:pPr>
              <w:ind w:left="-16" w:leftChars="-51" w:hanging="91" w:hangingChars="51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  <w:t>高度危险</w:t>
            </w:r>
          </w:p>
        </w:tc>
      </w:tr>
      <w:tr w14:paraId="4267A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26" w:type="dxa"/>
            <w:gridSpan w:val="2"/>
            <w:shd w:val="clear" w:color="auto" w:fill="auto"/>
            <w:vAlign w:val="center"/>
          </w:tcPr>
          <w:p w14:paraId="20598ED0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作业内容</w:t>
            </w:r>
          </w:p>
        </w:tc>
        <w:tc>
          <w:tcPr>
            <w:tcW w:w="8245" w:type="dxa"/>
            <w:gridSpan w:val="3"/>
            <w:shd w:val="clear" w:color="auto" w:fill="auto"/>
            <w:vAlign w:val="center"/>
          </w:tcPr>
          <w:p w14:paraId="52BC43B5">
            <w:pPr>
              <w:ind w:left="-16" w:leftChars="-51" w:hanging="91" w:hangingChars="51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  <w:t>ZD301/ZD302清仓作业</w:t>
            </w:r>
          </w:p>
        </w:tc>
      </w:tr>
      <w:tr w14:paraId="52CB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26" w:type="dxa"/>
            <w:gridSpan w:val="2"/>
            <w:shd w:val="clear" w:color="auto" w:fill="auto"/>
            <w:vAlign w:val="center"/>
          </w:tcPr>
          <w:p w14:paraId="02A84995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确认</w:t>
            </w:r>
            <w:r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8245" w:type="dxa"/>
            <w:gridSpan w:val="3"/>
            <w:shd w:val="clear" w:color="auto" w:fill="auto"/>
            <w:vAlign w:val="center"/>
          </w:tcPr>
          <w:p w14:paraId="7545DF07">
            <w:pPr>
              <w:ind w:left="-16" w:leftChars="-51" w:hanging="91" w:hangingChars="51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  <w:t>2024-10-31 09:42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至</w:t>
            </w:r>
            <w:r>
              <w:rPr>
                <w:rFonts w:hint="eastAsia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/>
              </w:rPr>
              <w:t>2024-10-31 10:11</w:t>
            </w:r>
          </w:p>
        </w:tc>
      </w:tr>
      <w:tr w14:paraId="41F8D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0188666D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default" w:ascii="宋体" w:hAnsi="宋体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31BDBF1">
            <w:pPr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要素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165FA03C">
            <w:pPr>
              <w:ind w:left="704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条件</w:t>
            </w:r>
          </w:p>
        </w:tc>
        <w:tc>
          <w:tcPr>
            <w:tcW w:w="2249" w:type="dxa"/>
            <w:shd w:val="clear" w:color="auto" w:fill="auto"/>
          </w:tcPr>
          <w:p w14:paraId="7BC29D0D">
            <w:pPr>
              <w:ind w:left="-15" w:leftChars="-51" w:hanging="92" w:hangingChars="51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确认结果</w:t>
            </w:r>
          </w:p>
        </w:tc>
      </w:tr>
      <w:tr w14:paraId="0984C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546607EB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3B7A632A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作业人员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39E22D89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无作业人员酒后作业及超龄情况。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061BD0E7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3AFBD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6A8A1900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3BC40C14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作业人员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484EE484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现场作业人员超过2人，分工明确。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46F6DCE3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1A4DA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5D7B598C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7AA46CDE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作业人员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6B57AF7D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指定了作业现场负责人、作业人员、监护人、监督人，职责明确。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53452F20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5B0DE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4C1BD2D2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8E2FC22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作业人员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370C4FC0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监督人不为相关方作业单位人员。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36A3497D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4DD23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2F7B18EB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39369969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作业人员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586C3DAA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作业现场负责人已对相关人员进行安全培训、考核和交底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4F41517F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49C7A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240F0C2A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6794B30C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作业人员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17D04E05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作业人员安全帽、反光背心、防尘口罩已戴好。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790509AE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50D00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79727D7D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4F174B83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作业环境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43BF9359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作业现场负责人已确认仓内氧气含量保持在19.5%-23.5%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AF471AB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048AF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1B5E401F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2302F652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作业环境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0C7DADDE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作业现场负责人已确认仓内磷化氢气体含量小于0.2ppm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1572097A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不涉及</w:t>
            </w:r>
          </w:p>
        </w:tc>
      </w:tr>
      <w:tr w14:paraId="6B1CE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20766C10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76413D1F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作业环境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50F9C436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作业现场安全通道畅通。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44FD2132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70F3F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18507C59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719D472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设备设施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361A9A20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吊篮等入仓机械设备防护连锁装置安全有效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758DD0C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1D662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6E50B020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0B794C0A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设备设施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07F4F929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吊篮等入仓机械设备运行正常，无带病作业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67E2C02A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61BA7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2A78FF23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9A7C3D4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设备设施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18F4AF55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配电箱内电气元件运行正常，漏电保护装置安全有效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3CB18287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1BDE7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15B8F47B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6A8E41E4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设备设施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56DCB968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电工已确认配电和用电系统安全完好、可靠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07623CD9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1CEE3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6B11E4AE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6546F195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安全管理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40D8202C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作业现场有视频监控或移动监控等影像记录设备，且完好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1E7EB846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4508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12DAE1D7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762E7ACF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安全管理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79F68289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现场灭火器、安全带、应急药品已配备齐全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19D781FF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5B1C0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7" w:type="dxa"/>
            <w:shd w:val="clear" w:color="auto" w:fill="auto"/>
            <w:vAlign w:val="center"/>
          </w:tcPr>
          <w:p w14:paraId="789D5F63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32C00931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5996" w:type="dxa"/>
            <w:gridSpan w:val="2"/>
            <w:shd w:val="clear" w:color="auto" w:fill="auto"/>
            <w:vAlign w:val="center"/>
          </w:tcPr>
          <w:p w14:paraId="43B019F8">
            <w:pPr>
              <w:outlineLvl w:val="1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根据作业需要，其他需要现场确认的情形:〔按高处作业风险管控要求〕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79229B06">
            <w:pPr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符合</w:t>
            </w:r>
          </w:p>
        </w:tc>
      </w:tr>
      <w:tr w14:paraId="0BD83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043BCE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现场负责人</w:t>
            </w:r>
          </w:p>
        </w:tc>
        <w:tc>
          <w:tcPr>
            <w:tcW w:w="8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202E49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25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6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09:44</w:t>
            </w:r>
          </w:p>
        </w:tc>
      </w:tr>
      <w:tr w14:paraId="5F7F3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4AFC0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监督人</w:t>
            </w:r>
          </w:p>
        </w:tc>
        <w:tc>
          <w:tcPr>
            <w:tcW w:w="8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18752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26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09:51</w:t>
            </w:r>
          </w:p>
        </w:tc>
      </w:tr>
      <w:tr w14:paraId="4A61C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3AAF42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现场确认人</w:t>
            </w:r>
          </w:p>
        </w:tc>
        <w:tc>
          <w:tcPr>
            <w:tcW w:w="8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74E27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27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8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10:03</w:t>
            </w:r>
          </w:p>
        </w:tc>
      </w:tr>
      <w:tr w14:paraId="07490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C53C6">
            <w:pPr>
              <w:widowControl/>
              <w:spacing w:line="276" w:lineRule="auto"/>
              <w:jc w:val="center"/>
              <w:rPr>
                <w:rFonts w:hint="default" w:ascii="宋体" w:hAnsi="宋体" w:cs="Arial Unicode MS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  <w:lang w:bidi="ar-SA"/>
              </w:rPr>
              <w:t>现场确认人</w:t>
            </w:r>
          </w:p>
        </w:tc>
        <w:tc>
          <w:tcPr>
            <w:tcW w:w="82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BA814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28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9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10:11</w:t>
            </w:r>
          </w:p>
        </w:tc>
      </w:tr>
      <w:bookmarkEnd w:id="5"/>
    </w:tbl>
    <w:p w14:paraId="60ECC642">
      <w:pPr>
        <w:rPr>
          <w:color w:val="000000"/>
        </w:rPr>
      </w:pPr>
    </w:p>
    <w:p w14:paraId="050B7864">
      <w:pPr>
        <w:sectPr>
          <w:pgSz w:w="11906" w:h="16838"/>
          <w:pgMar w:top="1029" w:right="992" w:bottom="1560" w:left="1259" w:header="907" w:footer="1134" w:gutter="0"/>
          <w:pgNumType w:chapStyle="1"/>
          <w:cols w:space="425" w:num="1"/>
          <w:docGrid w:type="lines" w:linePitch="312" w:charSpace="0"/>
        </w:sectPr>
      </w:pPr>
    </w:p>
    <w:p w14:paraId="798F6CC0">
      <w:pPr>
        <w:pStyle w:val="2"/>
        <w:snapToGrid w:val="0"/>
        <w:spacing w:before="0" w:after="0" w:line="240" w:lineRule="auto"/>
        <w:rPr>
          <w:rFonts w:hint="default" w:ascii="黑体" w:hAnsi="黑体" w:eastAsia="黑体"/>
          <w:b w:val="0"/>
          <w:color w:val="000000"/>
          <w:sz w:val="32"/>
          <w:szCs w:val="30"/>
        </w:rPr>
      </w:pPr>
      <w:bookmarkStart w:id="7" w:name="_Toc39947677"/>
      <w:r>
        <w:rPr>
          <w:rFonts w:hint="eastAsia" w:ascii="黑体" w:hAnsi="黑体" w:eastAsia="黑体"/>
          <w:b w:val="0"/>
          <w:color w:val="000000"/>
          <w:sz w:val="32"/>
          <w:szCs w:val="30"/>
        </w:rPr>
        <w:t>附录3：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进出仓作业</w:t>
      </w:r>
      <w:r>
        <w:rPr>
          <w:rFonts w:hint="eastAsia" w:ascii="黑体" w:hAnsi="黑体" w:eastAsia="黑体"/>
          <w:b w:val="0"/>
          <w:color w:val="000000"/>
          <w:sz w:val="32"/>
          <w:szCs w:val="30"/>
        </w:rPr>
        <w:t>安全许可证</w:t>
      </w:r>
      <w:bookmarkEnd w:id="6"/>
      <w:bookmarkEnd w:id="7"/>
    </w:p>
    <w:p w14:paraId="70894BF6">
      <w:pPr>
        <w:snapToGrid w:val="0"/>
        <w:spacing w:line="360" w:lineRule="auto"/>
        <w:rPr>
          <w:rFonts w:hint="default" w:ascii="宋体" w:hAnsi="宋体" w:cs="Arial Unicode MS"/>
          <w:color w:val="000000"/>
          <w:szCs w:val="28"/>
          <w:u w:val="single"/>
        </w:rPr>
      </w:pPr>
      <w:r>
        <w:rPr>
          <w:rFonts w:hint="eastAsia" w:ascii="宋体" w:hAnsi="宋体" w:cs="Arial Unicode MS"/>
          <w:color w:val="000000"/>
          <w:szCs w:val="28"/>
        </w:rPr>
        <w:t>编号：</w:t>
      </w:r>
      <w:r>
        <w:rPr>
          <w:rFonts w:hint="eastAsia" w:ascii="宋体" w:hAnsi="宋体" w:eastAsia="宋体" w:cs="Arial Unicode MS"/>
          <w:color w:val="000000"/>
          <w:szCs w:val="28"/>
          <w:lang w:val="en-US" w:eastAsia="zh-CN"/>
        </w:rPr>
        <w:t>BLSYB-北良公司-TCZY-GDWX-20241031085456</w:t>
      </w:r>
    </w:p>
    <w:p w14:paraId="77310B21">
      <w:pPr>
        <w:rPr>
          <w:rFonts w:hint="default" w:ascii="宋体" w:hAnsi="宋体" w:eastAsia="宋体"/>
          <w:b/>
          <w:color w:val="000000"/>
          <w:szCs w:val="21"/>
          <w:u w:val="single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</w:rPr>
        <w:t>作业级别：</w:t>
      </w:r>
      <w:r>
        <w:rPr>
          <w:rFonts w:hint="eastAsia" w:ascii="宋体" w:hAnsi="宋体" w:eastAsia="宋体"/>
          <w:b/>
          <w:color w:val="000000"/>
          <w:szCs w:val="21"/>
          <w:lang w:val="en-US" w:eastAsia="zh-CN"/>
        </w:rPr>
        <w:t>□I级（一般危险）□II级（较大危险）III级（高度危险）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002"/>
        <w:gridCol w:w="1425"/>
        <w:gridCol w:w="1697"/>
        <w:gridCol w:w="1700"/>
        <w:gridCol w:w="1341"/>
        <w:gridCol w:w="1759"/>
      </w:tblGrid>
      <w:tr w14:paraId="6A5EF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C8448CC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31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E6FAB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辽宁管家婆物业服务有限公司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35D50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作业现场</w:t>
            </w:r>
            <w:r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  <w:t>负责人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2179A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王凤龙</w:t>
            </w:r>
          </w:p>
        </w:tc>
      </w:tr>
      <w:tr w14:paraId="50EC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CA37A59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作业地点</w:t>
            </w:r>
          </w:p>
        </w:tc>
        <w:tc>
          <w:tcPr>
            <w:tcW w:w="31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93486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ZD301/ZD302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7364D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监护人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68F0D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王凤龙</w:t>
            </w:r>
          </w:p>
        </w:tc>
      </w:tr>
      <w:tr w14:paraId="28E1C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3D6678B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31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40E66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 xml:space="preserve">石巍吉(主要作业人) 杨佳亮(主要作业人) 叶伟伟(辅助作业人) 徐克剑(辅助作业人) 韦清(辅助作业人) 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1B00E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监督人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7E7ED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姜长伟</w:t>
            </w:r>
          </w:p>
        </w:tc>
      </w:tr>
      <w:tr w14:paraId="3D638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5B76E9E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项目主管负责人</w:t>
            </w:r>
          </w:p>
        </w:tc>
        <w:tc>
          <w:tcPr>
            <w:tcW w:w="31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D3128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康立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DF145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00A0A">
            <w:pPr>
              <w:spacing w:line="276" w:lineRule="auto"/>
              <w:jc w:val="left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王凤龙</w:t>
            </w:r>
          </w:p>
        </w:tc>
      </w:tr>
      <w:tr w14:paraId="6DB22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D5776BF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是否需要关联方审核</w:t>
            </w:r>
          </w:p>
        </w:tc>
        <w:tc>
          <w:tcPr>
            <w:tcW w:w="312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B13B3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散粮中控室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71514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</w:rPr>
              <w:t>是否需要作业所在部门审核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6969F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</w:tr>
      <w:tr w14:paraId="7540D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0FD6CBE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级别变动说明</w:t>
            </w:r>
          </w:p>
        </w:tc>
        <w:tc>
          <w:tcPr>
            <w:tcW w:w="7922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FEE7E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无</w:t>
            </w:r>
          </w:p>
        </w:tc>
      </w:tr>
      <w:tr w14:paraId="2018F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AD7C09E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作业内容</w:t>
            </w:r>
          </w:p>
        </w:tc>
        <w:tc>
          <w:tcPr>
            <w:tcW w:w="7922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4AB89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ZD301/ZD302清仓作业</w:t>
            </w:r>
          </w:p>
        </w:tc>
      </w:tr>
      <w:tr w14:paraId="097D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E43A62D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作业级别</w:t>
            </w:r>
          </w:p>
        </w:tc>
        <w:tc>
          <w:tcPr>
            <w:tcW w:w="7922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77E08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高度危险</w:t>
            </w:r>
          </w:p>
        </w:tc>
      </w:tr>
      <w:tr w14:paraId="01C5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gridSpan w:val="2"/>
            <w:shd w:val="clear" w:color="auto" w:fill="auto"/>
            <w:vAlign w:val="center"/>
          </w:tcPr>
          <w:p w14:paraId="4C8246A4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作业时间</w:t>
            </w:r>
          </w:p>
        </w:tc>
        <w:tc>
          <w:tcPr>
            <w:tcW w:w="7922" w:type="dxa"/>
            <w:gridSpan w:val="5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B9D9186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2024-10-31 08:20</w:t>
            </w: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  <w:lang w:bidi="ar-SA"/>
              </w:rPr>
              <w:t>至</w:t>
            </w:r>
            <w:r>
              <w:rPr>
                <w:rFonts w:hint="eastAsia" w:ascii="宋体" w:hAnsi="宋体" w:eastAsia="宋体" w:cs="Arial Unicode MS"/>
                <w:color w:val="000000"/>
                <w:kern w:val="0"/>
                <w:sz w:val="18"/>
                <w:szCs w:val="18"/>
                <w:lang w:val="en-US" w:eastAsia="zh-CN" w:bidi="ar-SA"/>
              </w:rPr>
              <w:t>2024-10-31 16:00</w:t>
            </w:r>
          </w:p>
        </w:tc>
      </w:tr>
      <w:tr w14:paraId="33838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871" w:type="dxa"/>
            <w:gridSpan w:val="7"/>
            <w:shd w:val="clear" w:color="auto" w:fill="auto"/>
            <w:vAlign w:val="center"/>
          </w:tcPr>
          <w:p w14:paraId="25DCF185">
            <w:pPr>
              <w:snapToGrid w:val="0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18"/>
                <w:szCs w:val="18"/>
                <w:lang w:val="en-US" w:eastAsia="zh-CN"/>
              </w:rPr>
              <w:t>进出仓作业</w:t>
            </w:r>
          </w:p>
        </w:tc>
      </w:tr>
      <w:tr w14:paraId="0C10F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gridSpan w:val="2"/>
            <w:shd w:val="clear" w:color="auto" w:fill="auto"/>
            <w:vAlign w:val="center"/>
          </w:tcPr>
          <w:p w14:paraId="3C35D63E">
            <w:pPr>
              <w:snapToGrid w:val="0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  <w:t>进出仓作业类别</w:t>
            </w:r>
          </w:p>
        </w:tc>
        <w:tc>
          <w:tcPr>
            <w:tcW w:w="7922" w:type="dxa"/>
            <w:gridSpan w:val="5"/>
            <w:shd w:val="clear" w:color="auto" w:fill="auto"/>
            <w:vAlign w:val="center"/>
          </w:tcPr>
          <w:p w14:paraId="4412B0B7">
            <w:pPr>
              <w:snapToGrid w:val="0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清拱、清挂壁</w:t>
            </w:r>
          </w:p>
        </w:tc>
      </w:tr>
      <w:tr w14:paraId="3F3C8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gridSpan w:val="2"/>
            <w:shd w:val="clear" w:color="auto" w:fill="auto"/>
            <w:vAlign w:val="center"/>
          </w:tcPr>
          <w:p w14:paraId="1883C14E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  <w:t>仓型</w:t>
            </w:r>
          </w:p>
        </w:tc>
        <w:tc>
          <w:tcPr>
            <w:tcW w:w="7922" w:type="dxa"/>
            <w:gridSpan w:val="5"/>
            <w:shd w:val="clear" w:color="auto" w:fill="auto"/>
            <w:vAlign w:val="center"/>
          </w:tcPr>
          <w:p w14:paraId="37E738A2">
            <w:pPr>
              <w:snapToGrid w:val="0"/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  <w:t xml:space="preserve">筒仓  </w:t>
            </w:r>
          </w:p>
        </w:tc>
      </w:tr>
      <w:tr w14:paraId="78D5F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gridSpan w:val="2"/>
            <w:shd w:val="clear" w:color="auto" w:fill="auto"/>
            <w:vAlign w:val="center"/>
          </w:tcPr>
          <w:p w14:paraId="0C52339B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  <w:t>粮仓编号</w:t>
            </w:r>
          </w:p>
        </w:tc>
        <w:tc>
          <w:tcPr>
            <w:tcW w:w="7922" w:type="dxa"/>
            <w:gridSpan w:val="5"/>
            <w:shd w:val="clear" w:color="auto" w:fill="auto"/>
            <w:vAlign w:val="center"/>
          </w:tcPr>
          <w:p w14:paraId="747A209E">
            <w:pPr>
              <w:snapToGrid w:val="0"/>
              <w:rPr>
                <w:rFonts w:hint="default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  <w:t>ZD301/ZD302</w:t>
            </w:r>
          </w:p>
        </w:tc>
      </w:tr>
      <w:tr w14:paraId="2F1A9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gridSpan w:val="2"/>
            <w:shd w:val="clear" w:color="auto" w:fill="auto"/>
            <w:vAlign w:val="center"/>
          </w:tcPr>
          <w:p w14:paraId="4734B82F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  <w:t>进出仓作业类型</w:t>
            </w:r>
          </w:p>
        </w:tc>
        <w:tc>
          <w:tcPr>
            <w:tcW w:w="7922" w:type="dxa"/>
            <w:gridSpan w:val="5"/>
            <w:shd w:val="clear" w:color="auto" w:fill="auto"/>
            <w:vAlign w:val="center"/>
          </w:tcPr>
          <w:p w14:paraId="39138791">
            <w:pPr>
              <w:snapToGrid w:val="0"/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  <w:t xml:space="preserve">进仓  </w:t>
            </w:r>
          </w:p>
        </w:tc>
      </w:tr>
      <w:tr w14:paraId="79BB9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gridSpan w:val="2"/>
            <w:shd w:val="clear" w:color="auto" w:fill="auto"/>
            <w:vAlign w:val="center"/>
          </w:tcPr>
          <w:p w14:paraId="74DFDB6F">
            <w:pPr>
              <w:snapToGrid w:val="0"/>
              <w:jc w:val="center"/>
              <w:rPr>
                <w:rFonts w:hint="default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lang w:val="en-US" w:eastAsia="zh-CN"/>
              </w:rPr>
              <w:t>进出仓粮食类型</w:t>
            </w:r>
          </w:p>
        </w:tc>
        <w:tc>
          <w:tcPr>
            <w:tcW w:w="7922" w:type="dxa"/>
            <w:gridSpan w:val="5"/>
            <w:shd w:val="clear" w:color="auto" w:fill="auto"/>
            <w:vAlign w:val="center"/>
          </w:tcPr>
          <w:p w14:paraId="1615BC12">
            <w:pPr>
              <w:snapToGrid w:val="0"/>
              <w:rPr>
                <w:rFonts w:hint="default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val="en-US" w:eastAsia="zh-CN"/>
              </w:rPr>
              <w:t xml:space="preserve">玉米  </w:t>
            </w:r>
          </w:p>
        </w:tc>
      </w:tr>
      <w:tr w14:paraId="6D6A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restart"/>
            <w:shd w:val="clear" w:color="auto" w:fill="auto"/>
            <w:vAlign w:val="center"/>
          </w:tcPr>
          <w:p w14:paraId="702940E1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气体监测</w:t>
            </w: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AD3EB0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分析项目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74D42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测量值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C61B6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结论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50083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检测人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1BB93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zh-CN"/>
              </w:rPr>
              <w:t>采样时间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及位置</w:t>
            </w:r>
          </w:p>
        </w:tc>
      </w:tr>
      <w:tr w14:paraId="4AC7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5FE724D2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4454480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氧含量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7F3D0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氧含量:20.1;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B3389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8480E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pict>
                <v:shape id="_x0000_i1029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CBEAF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2024-10-31 09:45ZD301</w:t>
            </w:r>
          </w:p>
        </w:tc>
      </w:tr>
      <w:tr w14:paraId="29318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38CFF017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598B9B6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硫化氢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DA90A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硫化氢:0ppm;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6A93C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CE29E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pict>
                <v:shape id="_x0000_i1030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5DAB9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2024-10-31 09:45ZD301</w:t>
            </w:r>
          </w:p>
        </w:tc>
      </w:tr>
      <w:tr w14:paraId="2D58F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25E64398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22E05C0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氧含量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A6325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氧含量:20.2;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09991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FA79E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pict>
                <v:shape id="_x0000_i1031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1A1B6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2024-10-31 10:25ZD301</w:t>
            </w:r>
          </w:p>
        </w:tc>
      </w:tr>
      <w:tr w14:paraId="3B51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43B1E66C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8B15A3A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硫化氢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42AAF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硫化氢:0ppm;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32B4F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AFCD0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pict>
                <v:shape id="_x0000_i1032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12052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2024-10-31 10:25ZD301</w:t>
            </w:r>
          </w:p>
        </w:tc>
      </w:tr>
      <w:tr w14:paraId="0D837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4966F37B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3A6D350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氧含量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E1882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氧含量:20.9;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2811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5CB79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pict>
                <v:shape id="_x0000_i1033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0B947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2024-10-31 12:55ZD302</w:t>
            </w:r>
          </w:p>
        </w:tc>
      </w:tr>
      <w:tr w14:paraId="48449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1EDBB93F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4BE90A6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硫化氢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6CC99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硫化氢:0ppm;</w:t>
            </w:r>
          </w:p>
        </w:tc>
        <w:tc>
          <w:tcPr>
            <w:tcW w:w="17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7758A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134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1FAE2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pict>
                <v:shape id="_x0000_i1034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7" o:title="user_bg1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A99C3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2024-10-31 12:56ZD302</w:t>
            </w:r>
          </w:p>
        </w:tc>
      </w:tr>
      <w:tr w14:paraId="0CEE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restart"/>
            <w:shd w:val="clear" w:color="auto" w:fill="auto"/>
            <w:vAlign w:val="center"/>
          </w:tcPr>
          <w:p w14:paraId="5DCF40E6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许可证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3A487D82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现场负责人签字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05CAD52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35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0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08:58</w:t>
            </w:r>
          </w:p>
        </w:tc>
      </w:tr>
      <w:tr w14:paraId="795E5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1533976B"/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D25009B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监护人签字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06A66B6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36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1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08:58</w:t>
            </w:r>
          </w:p>
        </w:tc>
      </w:tr>
      <w:tr w14:paraId="29506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restart"/>
            <w:shd w:val="clear" w:color="auto" w:fill="auto"/>
            <w:vAlign w:val="center"/>
          </w:tcPr>
          <w:p w14:paraId="6E3EF86A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审批中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1C7DAA5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散粮中控室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864E0CF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37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2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09:01</w:t>
            </w:r>
          </w:p>
        </w:tc>
      </w:tr>
      <w:tr w14:paraId="5BAF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74023651"/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CDCC484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主管基层部门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33881A8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38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3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09:02</w:t>
            </w:r>
          </w:p>
        </w:tc>
      </w:tr>
      <w:tr w14:paraId="53AA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5CE1E0CA"/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37FB6935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安全管理部门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4FF5EA8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39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4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09:30</w:t>
            </w:r>
          </w:p>
        </w:tc>
      </w:tr>
      <w:tr w14:paraId="2718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6E52A760"/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A9E691A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作业主管部门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51234B4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0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5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09:30</w:t>
            </w:r>
          </w:p>
        </w:tc>
      </w:tr>
      <w:tr w14:paraId="7222F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005CD134"/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1E73F8D1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公司质安部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3C0E39D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1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6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09:40</w:t>
            </w:r>
          </w:p>
        </w:tc>
      </w:tr>
      <w:tr w14:paraId="1CB60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Merge w:val="continue"/>
            <w:shd w:val="clear" w:color="auto" w:fill="auto"/>
            <w:vAlign w:val="center"/>
          </w:tcPr>
          <w:p w14:paraId="42752FEB"/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21B7810">
            <w:pPr>
              <w:widowControl/>
              <w:spacing w:line="276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b/>
                <w:color w:val="000000"/>
                <w:kern w:val="0"/>
                <w:sz w:val="18"/>
                <w:szCs w:val="18"/>
              </w:rPr>
              <w:t>公司分管领导</w:t>
            </w:r>
          </w:p>
        </w:tc>
        <w:tc>
          <w:tcPr>
            <w:tcW w:w="6497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9E5FE43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2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7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2024-10-31 09:41</w:t>
            </w:r>
          </w:p>
        </w:tc>
      </w:tr>
    </w:tbl>
    <w:p w14:paraId="01A40AA7">
      <w:pPr>
        <w:sectPr>
          <w:pgSz w:w="11906" w:h="16838"/>
          <w:pgMar w:top="1029" w:right="992" w:bottom="1276" w:left="1259" w:header="997" w:footer="1134" w:gutter="0"/>
          <w:pgNumType w:chapStyle="1"/>
          <w:cols w:space="425" w:num="1"/>
          <w:docGrid w:type="lines" w:linePitch="312" w:charSpace="0"/>
        </w:sectPr>
      </w:pPr>
      <w:bookmarkStart w:id="8" w:name="_Toc36461806"/>
      <w:bookmarkEnd w:id="8"/>
      <w:bookmarkStart w:id="9" w:name="_Toc36461807"/>
      <w:bookmarkEnd w:id="9"/>
      <w:bookmarkStart w:id="10" w:name="_Toc36137355"/>
      <w:bookmarkEnd w:id="10"/>
      <w:bookmarkStart w:id="11" w:name="_Toc36137356"/>
      <w:bookmarkEnd w:id="11"/>
    </w:p>
    <w:p w14:paraId="5744AB51">
      <w:pPr>
        <w:pStyle w:val="2"/>
        <w:spacing w:before="0" w:after="0" w:line="360" w:lineRule="auto"/>
        <w:rPr>
          <w:rFonts w:hint="default" w:ascii="黑体" w:hAnsi="黑体" w:eastAsia="黑体"/>
          <w:b w:val="0"/>
          <w:color w:val="000000"/>
          <w:sz w:val="32"/>
          <w:szCs w:val="30"/>
        </w:rPr>
      </w:pPr>
      <w:bookmarkStart w:id="12" w:name="_Toc36462142"/>
      <w:bookmarkStart w:id="13" w:name="_Toc39947678"/>
      <w:r>
        <w:rPr>
          <w:rFonts w:hint="eastAsia" w:ascii="黑体" w:hAnsi="黑体" w:eastAsia="黑体"/>
          <w:b w:val="0"/>
          <w:color w:val="000000"/>
          <w:sz w:val="32"/>
          <w:szCs w:val="30"/>
        </w:rPr>
        <w:t>附录4：</w:t>
      </w:r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进出仓作业</w:t>
      </w:r>
      <w:r>
        <w:rPr>
          <w:rFonts w:hint="eastAsia" w:ascii="黑体" w:hAnsi="黑体" w:eastAsia="黑体"/>
          <w:b w:val="0"/>
          <w:color w:val="000000"/>
          <w:sz w:val="32"/>
          <w:szCs w:val="30"/>
        </w:rPr>
        <w:t>安全技术交底表</w:t>
      </w:r>
      <w:bookmarkEnd w:id="12"/>
      <w:bookmarkEnd w:id="13"/>
    </w:p>
    <w:p w14:paraId="72B0910A">
      <w:pPr>
        <w:snapToGrid w:val="0"/>
        <w:rPr>
          <w:rFonts w:hint="default" w:ascii="宋体" w:hAnsi="宋体" w:cs="Arial Unicode MS"/>
          <w:color w:val="000000"/>
          <w:szCs w:val="28"/>
          <w:u w:val="single"/>
        </w:rPr>
      </w:pPr>
      <w:r>
        <w:rPr>
          <w:rFonts w:hint="eastAsia" w:ascii="宋体" w:hAnsi="宋体" w:cs="Arial Unicode MS"/>
          <w:color w:val="000000"/>
          <w:szCs w:val="28"/>
        </w:rPr>
        <w:t>编号：</w:t>
      </w:r>
      <w:r>
        <w:rPr>
          <w:rFonts w:hint="eastAsia" w:ascii="宋体" w:hAnsi="宋体" w:cs="Arial Unicode MS"/>
          <w:color w:val="000000"/>
          <w:szCs w:val="28"/>
          <w:u w:val="single"/>
        </w:rPr>
        <w:t xml:space="preserve">BLSYB-北良公司-TCZY-GDWX-20241031085456 </w:t>
      </w:r>
    </w:p>
    <w:tbl>
      <w:tblPr>
        <w:tblStyle w:val="2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979"/>
        <w:gridCol w:w="3140"/>
        <w:gridCol w:w="1673"/>
        <w:gridCol w:w="1600"/>
        <w:gridCol w:w="1500"/>
      </w:tblGrid>
      <w:tr w14:paraId="0C74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A7DC664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4CF46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辽宁管家婆物业服务有限公司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FF9AA3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作业内容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3CE97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ZD301/ZD302清仓作业</w:t>
            </w:r>
          </w:p>
        </w:tc>
      </w:tr>
      <w:tr w14:paraId="66A3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6611486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交底时间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8CACB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2024-10-31 10:12--2024-10-31 10:18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F9F92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交底地点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BB747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ZD301/ZD302</w:t>
            </w:r>
          </w:p>
        </w:tc>
      </w:tr>
      <w:tr w14:paraId="14194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A9F42B1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交底人</w:t>
            </w:r>
          </w:p>
        </w:tc>
        <w:tc>
          <w:tcPr>
            <w:tcW w:w="314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A2386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王凤龙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D13B64">
            <w:pPr>
              <w:spacing w:line="276" w:lineRule="auto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被交底单位/部门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76525">
            <w:pPr>
              <w:spacing w:line="276" w:lineRule="auto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辽宁管家婆物业服务有限公司</w:t>
            </w:r>
          </w:p>
        </w:tc>
      </w:tr>
      <w:tr w14:paraId="56F7F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90D2236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D800F8E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要素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6BAE1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交底内容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951DC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是否交底</w:t>
            </w:r>
          </w:p>
        </w:tc>
      </w:tr>
      <w:tr w14:paraId="2FB1E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561D23A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8EA4962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职责分工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DBE8F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机械设备的检查、操作和管理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6D415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73700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B25FFA2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33BF759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职责分工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3E11D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配电设施、电气设施的检查、操作和管理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FDE7A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50070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957EFA1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935278C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作业方案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24415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制定完善、可操作的作业方案，并对相关人员进行交底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5B216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29EEC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11A17DA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33AB70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作业风险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645D1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作业现场负责人已对找安全风险分析表进行交底。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39795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21C72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5B9D1CC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767243B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人员管理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E406A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对作业监护人、监督人、作业人员等相关人员进行了详细分工并明确职责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11DBF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5AB66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EC5022E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40CEBE5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人员管理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B08A3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已核实作业监护人、监督人、作业人员等相关人员资格条件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03C31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180CA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0000CB54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3DD8EE4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安全措施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1775D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作业人员之间应相互监督、相互提醒、相互检查，发现异常情况应及时上报现场监护人或现场负责人。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2D59F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20B77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A215470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7B9EF49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安全措施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F682E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加装挡粮板时，作业人员必须系戴好安全带、安全帽，把安全绳固定系牢在系留装置上，在保管员监护下由下至上进行安全操作。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81204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不涉及</w:t>
            </w:r>
          </w:p>
        </w:tc>
      </w:tr>
      <w:tr w14:paraId="0698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C1A8B25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2289E6B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安全防护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6D1B3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进入作业现场人员正确佩戴安全帽、反光背心等劳动防护用品。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00B3F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7D41D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1C33CD0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8B5C40D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应急措施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03EF0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已分析作业过程中可能存在的风险，并制定了相应的应急处置措施。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B007C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3E2DD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8DDD365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4576805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应急措施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1EA62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已将应急处置措施告知作业现场负责人、监护人、监督人、作业人员等相关人员。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A9CBF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2CF53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6572F59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5527DE95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应急措施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415BEF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灭火器、急救箱等应急物资已配备到位。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C884C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127BD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52CE23C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B199CF0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9F01B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根据现场作业风险其它需要交底内容，没有可写“无”、不得留空白:〔按高处作业要求执行〕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7B4D9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67273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6EEB7DF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7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E05786D">
            <w:pPr>
              <w:snapToGrid w:val="0"/>
              <w:jc w:val="center"/>
              <w:rPr>
                <w:rFonts w:hint="default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应急处置</w:t>
            </w:r>
          </w:p>
        </w:tc>
        <w:tc>
          <w:tcPr>
            <w:tcW w:w="6413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E76A8">
            <w:pPr>
              <w:snapToGrid w:val="0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18"/>
                <w:szCs w:val="18"/>
              </w:rPr>
              <w:t>安全处置措施、安全注意事项、自救互救措施、报告流程及联系人明确、应急物资、禁止违章行为。</w:t>
            </w:r>
          </w:p>
        </w:tc>
        <w:tc>
          <w:tcPr>
            <w:tcW w:w="15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F2116">
            <w:pPr>
              <w:snapToGrid w:val="0"/>
              <w:jc w:val="center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交底</w:t>
            </w:r>
          </w:p>
        </w:tc>
      </w:tr>
      <w:tr w14:paraId="571E2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71" w:type="dxa"/>
            <w:gridSpan w:val="6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7F87853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禁止</w:t>
            </w:r>
            <w:r>
              <w:rPr>
                <w:b/>
                <w:color w:val="000000"/>
                <w:szCs w:val="21"/>
              </w:rPr>
              <w:t>以下违章行为</w:t>
            </w:r>
          </w:p>
          <w:p w14:paraId="71B5C705">
            <w:pPr>
              <w:autoSpaceDE w:val="0"/>
              <w:autoSpaceDN w:val="0"/>
              <w:adjustRightInd w:val="0"/>
              <w:snapToGrid w:val="0"/>
              <w:rPr>
                <w:rFonts w:hint="default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1.严禁5人以上在挡粮门上方危险区域内作业。</w:t>
            </w:r>
          </w:p>
          <w:p w14:paraId="777BE77E">
            <w:pPr>
              <w:autoSpaceDE w:val="0"/>
              <w:autoSpaceDN w:val="0"/>
              <w:adjustRightInd w:val="0"/>
              <w:snapToGrid w:val="0"/>
              <w:rPr>
                <w:rFonts w:hint="default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2.严禁出粮口开启状态下进入储粮仓囤内部。</w:t>
            </w:r>
          </w:p>
          <w:p w14:paraId="52CCE0B5">
            <w:pPr>
              <w:autoSpaceDE w:val="0"/>
              <w:autoSpaceDN w:val="0"/>
              <w:adjustRightInd w:val="0"/>
              <w:snapToGrid w:val="0"/>
              <w:rPr>
                <w:rFonts w:hint="default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3.严禁不佩戴安全带和安全帽进行高处作业。</w:t>
            </w:r>
          </w:p>
          <w:p w14:paraId="423FD820">
            <w:pPr>
              <w:autoSpaceDE w:val="0"/>
              <w:autoSpaceDN w:val="0"/>
              <w:adjustRightInd w:val="0"/>
              <w:snapToGrid w:val="0"/>
              <w:rPr>
                <w:rFonts w:hint="default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4.严禁站立粮面（挂壁下方）进行结拱（挂壁）处置作业。</w:t>
            </w:r>
          </w:p>
          <w:p w14:paraId="3260E176">
            <w:pPr>
              <w:autoSpaceDE w:val="0"/>
              <w:autoSpaceDN w:val="0"/>
              <w:adjustRightInd w:val="0"/>
              <w:snapToGrid w:val="0"/>
              <w:rPr>
                <w:rFonts w:hint="default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5.严禁未穿戴反光背心进行夜间作业。</w:t>
            </w:r>
          </w:p>
          <w:p w14:paraId="7859ECF4">
            <w:pPr>
              <w:autoSpaceDE w:val="0"/>
              <w:autoSpaceDN w:val="0"/>
              <w:adjustRightInd w:val="0"/>
              <w:snapToGrid w:val="0"/>
              <w:rPr>
                <w:rFonts w:hint="default" w:ascii="宋体" w:hAnsi="宋体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6.严禁酒后、职业禁忌证、超龄人员上岗作业。</w:t>
            </w:r>
          </w:p>
        </w:tc>
      </w:tr>
      <w:tr w14:paraId="37E8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9D3C313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交底人</w:t>
            </w:r>
          </w:p>
        </w:tc>
        <w:tc>
          <w:tcPr>
            <w:tcW w:w="79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25836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3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8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10:16</w:t>
            </w:r>
          </w:p>
        </w:tc>
      </w:tr>
      <w:tr w14:paraId="76D93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EEDCB48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79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84731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4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19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10:16</w:t>
            </w:r>
          </w:p>
        </w:tc>
      </w:tr>
      <w:tr w14:paraId="5B71F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7191847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79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6C75F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5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20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10:16</w:t>
            </w:r>
          </w:p>
        </w:tc>
      </w:tr>
      <w:tr w14:paraId="0321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1A10DC3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79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A5925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6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21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10:17</w:t>
            </w:r>
          </w:p>
        </w:tc>
      </w:tr>
      <w:tr w14:paraId="1D8F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850B699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79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47859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7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22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10:17</w:t>
            </w:r>
          </w:p>
        </w:tc>
      </w:tr>
      <w:tr w14:paraId="33BDD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958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755ED2ED">
            <w:pPr>
              <w:snapToGrid w:val="0"/>
              <w:jc w:val="center"/>
              <w:rPr>
                <w:rFonts w:hint="default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7913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D991C">
            <w:pPr>
              <w:widowControl/>
              <w:spacing w:line="276" w:lineRule="auto"/>
              <w:rPr>
                <w:rFonts w:hint="default" w:ascii="宋体" w:hAnsi="宋体" w:cs="Arial Unicode MS"/>
                <w:color w:val="000000"/>
                <w:kern w:val="0"/>
                <w:sz w:val="18"/>
                <w:szCs w:val="18"/>
              </w:rPr>
            </w:pPr>
            <w:r>
              <w:pict>
                <v:shape id="_x0000_i1048" o:spt="75" alt="user_bg1" type="#_x0000_t75" style="height:16.1pt;width:39.8pt;" filled="f" o:preferrelative="t" stroked="f" coordsize="21600,21600">
                  <v:path/>
                  <v:fill on="f" focussize="0,0"/>
                  <v:stroke on="f" joinstyle="miter"/>
                  <v:imagedata r:id="rId23" o:title="user_bg1"/>
                  <o:lock v:ext="edit" aspectratio="t"/>
                  <w10:wrap type="none"/>
                  <w10:anchorlock/>
                </v:shape>
              </w:pict>
            </w:r>
            <w:r>
              <w:t xml:space="preserve">                                          2024-10-31 10:18</w:t>
            </w:r>
          </w:p>
        </w:tc>
      </w:tr>
    </w:tbl>
    <w:p w14:paraId="61C7ABB4"/>
    <w:sectPr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7E55C">
    <w:pPr>
      <w:pStyle w:val="15"/>
      <w:jc w:val="center"/>
    </w:pPr>
    <w:r>
      <w:fldChar w:fldCharType="begin"/>
    </w:r>
    <w:r>
      <w:instrText xml:space="preserve"> PAGE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4E28B"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200F1F"/>
    <w:multiLevelType w:val="multilevel"/>
    <w:tmpl w:val="37200F1F"/>
    <w:lvl w:ilvl="0" w:tentative="0">
      <w:start w:val="1"/>
      <w:numFmt w:val="none"/>
      <w:pStyle w:val="65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55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47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1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6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57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8B2E820"/>
    <w:multiLevelType w:val="multilevel"/>
    <w:tmpl w:val="68B2E820"/>
    <w:lvl w:ilvl="0" w:tentative="0">
      <w:start w:val="1"/>
      <w:numFmt w:val="decimal"/>
      <w:pStyle w:val="34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8"/>
        <w:szCs w:val="28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">
    <w:nsid w:val="7702E209"/>
    <w:multiLevelType w:val="multilevel"/>
    <w:tmpl w:val="7702E209"/>
    <w:lvl w:ilvl="0" w:tentative="0">
      <w:start w:val="1"/>
      <w:numFmt w:val="none"/>
      <w:pStyle w:val="60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SnapToGridInCell/>
    <w:doNotWrapTextWithPunct/>
    <w:doNotUseEastAsianBreakRules/>
    <w:useFELayout/>
    <w:doNotUseIndentAsNumberingTabStop/>
    <w:splitPgBreakAndParaMark/>
    <w:doNotVertAlignInTxbx/>
    <w:compatSetting w:name="compatibilityMode" w:uri="http://schemas.microsoft.com/office/word" w:val="12"/>
  </w:compat>
  <w:rsids>
    <w:rsidRoot w:val="00000000"/>
    <w:rsid w:val="016814B1"/>
    <w:rsid w:val="03FB660C"/>
    <w:rsid w:val="06BD42DB"/>
    <w:rsid w:val="0A8235E3"/>
    <w:rsid w:val="140B63F8"/>
    <w:rsid w:val="14904B4F"/>
    <w:rsid w:val="183E6712"/>
    <w:rsid w:val="20C4005A"/>
    <w:rsid w:val="29D142F9"/>
    <w:rsid w:val="2B574AA4"/>
    <w:rsid w:val="2B824D9A"/>
    <w:rsid w:val="2DEE4968"/>
    <w:rsid w:val="49172B6D"/>
    <w:rsid w:val="494A6827"/>
    <w:rsid w:val="4B9C55AC"/>
    <w:rsid w:val="4EAE42C6"/>
    <w:rsid w:val="52070763"/>
    <w:rsid w:val="5D241C0F"/>
    <w:rsid w:val="5DBC16B2"/>
    <w:rsid w:val="5E221460"/>
    <w:rsid w:val="63337393"/>
    <w:rsid w:val="638805AE"/>
    <w:rsid w:val="64460353"/>
    <w:rsid w:val="67D85766"/>
    <w:rsid w:val="77CE4490"/>
    <w:rsid w:val="7A56161A"/>
    <w:rsid w:val="7B8946D6"/>
    <w:rsid w:val="7DBB72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9" w:name="heading 2"/>
    <w:lsdException w:uiPriority="99" w:name="heading 3"/>
    <w:lsdException w:uiPriority="9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uiPriority="99" w:name="Strong"/>
    <w:lsdException w:uiPriority="99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4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4"/>
    <w:basedOn w:val="1"/>
    <w:next w:val="1"/>
    <w:unhideWhenUsed/>
    <w:uiPriority w:val="9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29">
    <w:name w:val="Default Paragraph Font"/>
    <w:semiHidden/>
    <w:qFormat/>
    <w:uiPriority w:val="0"/>
  </w:style>
  <w:style w:type="table" w:default="1" w:styleId="2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2520" w:leftChars="1200"/>
    </w:pPr>
  </w:style>
  <w:style w:type="paragraph" w:styleId="5">
    <w:name w:val="caption"/>
    <w:basedOn w:val="1"/>
    <w:next w:val="1"/>
    <w:qFormat/>
    <w:uiPriority w:val="0"/>
    <w:rPr>
      <w:rFonts w:hint="default" w:ascii="Arial" w:hAnsi="Arial" w:eastAsia="黑体" w:cs="Arial"/>
      <w:sz w:val="20"/>
      <w:szCs w:val="20"/>
    </w:rPr>
  </w:style>
  <w:style w:type="paragraph" w:styleId="6">
    <w:name w:val="Document Map"/>
    <w:basedOn w:val="1"/>
    <w:link w:val="37"/>
    <w:qFormat/>
    <w:uiPriority w:val="0"/>
    <w:rPr>
      <w:rFonts w:hint="default" w:ascii="宋体" w:hAnsi="Calibri" w:eastAsia="宋体" w:cs="Times New Roman"/>
      <w:sz w:val="18"/>
      <w:szCs w:val="18"/>
    </w:rPr>
  </w:style>
  <w:style w:type="paragraph" w:styleId="7">
    <w:name w:val="annotation text"/>
    <w:basedOn w:val="1"/>
    <w:link w:val="39"/>
    <w:qFormat/>
    <w:uiPriority w:val="0"/>
    <w:pPr>
      <w:jc w:val="left"/>
    </w:pPr>
    <w:rPr>
      <w:rFonts w:hint="default" w:ascii="Calibri" w:hAnsi="Calibri" w:eastAsia="宋体" w:cs="Times New Roman"/>
    </w:rPr>
  </w:style>
  <w:style w:type="paragraph" w:styleId="8">
    <w:name w:val="Body Text"/>
    <w:basedOn w:val="1"/>
    <w:link w:val="50"/>
    <w:qFormat/>
    <w:uiPriority w:val="0"/>
    <w:pPr>
      <w:spacing w:after="120"/>
    </w:pPr>
    <w:rPr>
      <w:rFonts w:hint="default" w:ascii="Calibri" w:hAnsi="Calibri" w:eastAsia="宋体" w:cs="Times New Roman"/>
    </w:rPr>
  </w:style>
  <w:style w:type="paragraph" w:styleId="9">
    <w:name w:val="toc 5"/>
    <w:basedOn w:val="1"/>
    <w:next w:val="1"/>
    <w:qFormat/>
    <w:uiPriority w:val="0"/>
    <w:pPr>
      <w:ind w:left="1680" w:leftChars="800"/>
    </w:pPr>
  </w:style>
  <w:style w:type="paragraph" w:styleId="10">
    <w:name w:val="toc 3"/>
    <w:basedOn w:val="1"/>
    <w:next w:val="1"/>
    <w:qFormat/>
    <w:uiPriority w:val="0"/>
    <w:pPr>
      <w:ind w:left="840" w:leftChars="400"/>
    </w:pPr>
    <w:rPr>
      <w:rFonts w:hint="default" w:ascii="Calibri" w:hAnsi="Calibri" w:eastAsia="宋体" w:cs="Times New Roman"/>
    </w:rPr>
  </w:style>
  <w:style w:type="paragraph" w:styleId="11">
    <w:name w:val="Plain Text"/>
    <w:basedOn w:val="1"/>
    <w:link w:val="44"/>
    <w:qFormat/>
    <w:uiPriority w:val="0"/>
    <w:rPr>
      <w:rFonts w:hint="default" w:ascii="宋体" w:hAnsi="Courier New" w:eastAsia="宋体" w:cs="Times New Roman"/>
      <w:szCs w:val="20"/>
    </w:rPr>
  </w:style>
  <w:style w:type="paragraph" w:styleId="12">
    <w:name w:val="toc 8"/>
    <w:basedOn w:val="1"/>
    <w:next w:val="1"/>
    <w:qFormat/>
    <w:uiPriority w:val="0"/>
    <w:pPr>
      <w:ind w:left="2940" w:leftChars="1400"/>
    </w:pPr>
  </w:style>
  <w:style w:type="paragraph" w:styleId="13">
    <w:name w:val="Date"/>
    <w:basedOn w:val="1"/>
    <w:next w:val="1"/>
    <w:link w:val="62"/>
    <w:qFormat/>
    <w:uiPriority w:val="0"/>
    <w:pPr>
      <w:ind w:left="100" w:leftChars="2500"/>
    </w:pPr>
    <w:rPr>
      <w:rFonts w:hint="default" w:ascii="Calibri" w:hAnsi="Calibri" w:eastAsia="宋体" w:cs="Times New Roman"/>
    </w:rPr>
  </w:style>
  <w:style w:type="paragraph" w:styleId="14">
    <w:name w:val="Balloon Text"/>
    <w:basedOn w:val="1"/>
    <w:link w:val="45"/>
    <w:qFormat/>
    <w:uiPriority w:val="0"/>
    <w:rPr>
      <w:rFonts w:hint="default" w:ascii="Calibri" w:hAnsi="Calibri" w:eastAsia="宋体" w:cs="Times New Roman"/>
      <w:sz w:val="18"/>
      <w:szCs w:val="18"/>
    </w:rPr>
  </w:style>
  <w:style w:type="paragraph" w:styleId="15">
    <w:name w:val="footer"/>
    <w:basedOn w:val="1"/>
    <w:link w:val="6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6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qFormat/>
    <w:uiPriority w:val="0"/>
    <w:pPr>
      <w:widowControl/>
      <w:tabs>
        <w:tab w:val="right" w:leader="dot" w:pos="8296"/>
      </w:tabs>
      <w:spacing w:after="100" w:line="276" w:lineRule="auto"/>
      <w:jc w:val="left"/>
    </w:pPr>
    <w:rPr>
      <w:rFonts w:hint="default" w:ascii="黑体" w:hAnsi="Calibri" w:eastAsia="黑体" w:cs="Times New Roman"/>
      <w:b/>
      <w:kern w:val="0"/>
      <w:sz w:val="28"/>
      <w:szCs w:val="28"/>
    </w:rPr>
  </w:style>
  <w:style w:type="paragraph" w:styleId="18">
    <w:name w:val="toc 4"/>
    <w:basedOn w:val="1"/>
    <w:next w:val="1"/>
    <w:qFormat/>
    <w:uiPriority w:val="0"/>
    <w:pPr>
      <w:ind w:left="1260" w:leftChars="600"/>
    </w:pPr>
  </w:style>
  <w:style w:type="paragraph" w:styleId="19">
    <w:name w:val="toc 6"/>
    <w:basedOn w:val="1"/>
    <w:next w:val="1"/>
    <w:qFormat/>
    <w:uiPriority w:val="0"/>
    <w:pPr>
      <w:ind w:left="2100" w:leftChars="1000"/>
    </w:pPr>
  </w:style>
  <w:style w:type="paragraph" w:styleId="20">
    <w:name w:val="toc 2"/>
    <w:basedOn w:val="1"/>
    <w:next w:val="1"/>
    <w:qFormat/>
    <w:uiPriority w:val="0"/>
    <w:pPr>
      <w:ind w:left="420" w:leftChars="200"/>
    </w:pPr>
    <w:rPr>
      <w:rFonts w:hint="default" w:ascii="Calibri" w:hAnsi="Calibri" w:eastAsia="宋体" w:cs="Times New Roman"/>
    </w:rPr>
  </w:style>
  <w:style w:type="paragraph" w:styleId="21">
    <w:name w:val="toc 9"/>
    <w:basedOn w:val="1"/>
    <w:next w:val="1"/>
    <w:qFormat/>
    <w:uiPriority w:val="0"/>
    <w:pPr>
      <w:ind w:left="3360" w:leftChars="1600"/>
    </w:pPr>
  </w:style>
  <w:style w:type="paragraph" w:styleId="22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default" w:ascii="宋体" w:hAnsi="宋体" w:eastAsia="宋体" w:cs="宋体"/>
      <w:kern w:val="0"/>
      <w:sz w:val="24"/>
      <w:szCs w:val="24"/>
    </w:rPr>
  </w:style>
  <w:style w:type="paragraph" w:styleId="24">
    <w:name w:val="Title"/>
    <w:basedOn w:val="1"/>
    <w:next w:val="1"/>
    <w:link w:val="66"/>
    <w:qFormat/>
    <w:uiPriority w:val="0"/>
    <w:pPr>
      <w:spacing w:before="240" w:after="60"/>
      <w:jc w:val="center"/>
      <w:outlineLvl w:val="0"/>
    </w:pPr>
    <w:rPr>
      <w:rFonts w:hint="default" w:ascii="Cambria" w:hAnsi="Cambria" w:eastAsia="宋体" w:cs="Times New Roman"/>
      <w:b/>
      <w:bCs/>
      <w:sz w:val="32"/>
      <w:szCs w:val="32"/>
    </w:rPr>
  </w:style>
  <w:style w:type="paragraph" w:styleId="25">
    <w:name w:val="annotation subject"/>
    <w:basedOn w:val="7"/>
    <w:next w:val="7"/>
    <w:link w:val="38"/>
    <w:qFormat/>
    <w:uiPriority w:val="0"/>
    <w:rPr>
      <w:b/>
      <w:bCs/>
    </w:rPr>
  </w:style>
  <w:style w:type="paragraph" w:styleId="26">
    <w:name w:val="Body Text First Indent"/>
    <w:basedOn w:val="8"/>
    <w:link w:val="49"/>
    <w:qFormat/>
    <w:uiPriority w:val="0"/>
    <w:pPr>
      <w:ind w:firstLine="420" w:firstLineChars="100"/>
    </w:pPr>
    <w:rPr>
      <w:rFonts w:hint="default" w:ascii="Calibri" w:hAnsi="Calibri" w:eastAsia="宋体" w:cs="Times New Roman"/>
    </w:rPr>
  </w:style>
  <w:style w:type="table" w:styleId="28">
    <w:name w:val="Table Grid"/>
    <w:basedOn w:val="27"/>
    <w:qFormat/>
    <w:uiPriority w:val="0"/>
    <w:pPr>
      <w:widowControl w:val="0"/>
      <w:jc w:val="both"/>
    </w:pPr>
    <w:rPr>
      <w:rFonts w:hint="default"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FollowedHyperlink"/>
    <w:basedOn w:val="29"/>
    <w:qFormat/>
    <w:uiPriority w:val="0"/>
    <w:rPr>
      <w:color w:val="800080"/>
      <w:u w:val="single"/>
    </w:rPr>
  </w:style>
  <w:style w:type="character" w:styleId="32">
    <w:name w:val="Hyperlink"/>
    <w:basedOn w:val="29"/>
    <w:qFormat/>
    <w:uiPriority w:val="0"/>
    <w:rPr>
      <w:color w:val="0000FF"/>
      <w:u w:val="single"/>
    </w:rPr>
  </w:style>
  <w:style w:type="character" w:styleId="33">
    <w:name w:val="annotation reference"/>
    <w:basedOn w:val="29"/>
    <w:qFormat/>
    <w:uiPriority w:val="0"/>
    <w:rPr>
      <w:sz w:val="21"/>
      <w:szCs w:val="21"/>
    </w:rPr>
  </w:style>
  <w:style w:type="paragraph" w:customStyle="1" w:styleId="34">
    <w:name w:val="正文表标题"/>
    <w:next w:val="35"/>
    <w:qFormat/>
    <w:uiPriority w:val="0"/>
    <w:pPr>
      <w:numPr>
        <w:ilvl w:val="0"/>
        <w:numId w:val="1"/>
      </w:numPr>
      <w:jc w:val="center"/>
    </w:pPr>
    <w:rPr>
      <w:rFonts w:hint="default" w:ascii="黑体" w:hAnsi="Times New Roman" w:eastAsia="黑体" w:cs="Times New Roman"/>
      <w:sz w:val="21"/>
      <w:lang w:val="en-US" w:eastAsia="zh-CN" w:bidi="ar-SA"/>
    </w:rPr>
  </w:style>
  <w:style w:type="paragraph" w:customStyle="1" w:styleId="3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hint="default" w:ascii="宋体" w:hAnsi="Times New Roman" w:eastAsia="宋体" w:cs="Times New Roman"/>
      <w:sz w:val="21"/>
      <w:lang w:val="en-US" w:eastAsia="zh-CN" w:bidi="ar-SA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hint="default"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文档结构图 Char"/>
    <w:basedOn w:val="29"/>
    <w:link w:val="6"/>
    <w:qFormat/>
    <w:uiPriority w:val="0"/>
    <w:rPr>
      <w:rFonts w:hint="default" w:ascii="宋体" w:hAnsi="Calibri" w:eastAsia="宋体" w:cs="Times New Roman"/>
      <w:sz w:val="18"/>
      <w:szCs w:val="18"/>
    </w:rPr>
  </w:style>
  <w:style w:type="character" w:customStyle="1" w:styleId="38">
    <w:name w:val="批注主题 Char"/>
    <w:basedOn w:val="39"/>
    <w:link w:val="25"/>
    <w:qFormat/>
    <w:uiPriority w:val="0"/>
    <w:rPr>
      <w:rFonts w:hint="default" w:ascii="Calibri" w:hAnsi="Calibri" w:eastAsia="宋体" w:cs="Times New Roman"/>
      <w:b/>
      <w:bCs/>
    </w:rPr>
  </w:style>
  <w:style w:type="character" w:customStyle="1" w:styleId="39">
    <w:name w:val="批注文字 Char"/>
    <w:basedOn w:val="29"/>
    <w:link w:val="7"/>
    <w:qFormat/>
    <w:uiPriority w:val="0"/>
    <w:rPr>
      <w:rFonts w:hint="default" w:ascii="Calibri" w:hAnsi="Calibri" w:eastAsia="宋体" w:cs="Times New Roman"/>
    </w:rPr>
  </w:style>
  <w:style w:type="paragraph" w:customStyle="1" w:styleId="40">
    <w:name w:val="CM7"/>
    <w:basedOn w:val="1"/>
    <w:next w:val="1"/>
    <w:qFormat/>
    <w:uiPriority w:val="0"/>
    <w:pPr>
      <w:autoSpaceDE w:val="0"/>
      <w:autoSpaceDN w:val="0"/>
      <w:adjustRightInd w:val="0"/>
      <w:spacing w:line="313" w:lineRule="atLeast"/>
      <w:jc w:val="left"/>
    </w:pPr>
    <w:rPr>
      <w:rFonts w:hint="default" w:ascii="黑体" w:hAnsi="Calibri" w:eastAsia="黑体" w:cs="Times New Roman"/>
      <w:kern w:val="0"/>
      <w:sz w:val="24"/>
      <w:szCs w:val="24"/>
    </w:rPr>
  </w:style>
  <w:style w:type="paragraph" w:customStyle="1" w:styleId="41">
    <w:name w:val="CM3"/>
    <w:basedOn w:val="1"/>
    <w:next w:val="1"/>
    <w:qFormat/>
    <w:uiPriority w:val="0"/>
    <w:pPr>
      <w:autoSpaceDE w:val="0"/>
      <w:autoSpaceDN w:val="0"/>
      <w:adjustRightInd w:val="0"/>
      <w:spacing w:line="468" w:lineRule="atLeast"/>
      <w:jc w:val="left"/>
    </w:pPr>
    <w:rPr>
      <w:rFonts w:hint="default" w:ascii="黑体" w:hAnsi="Calibri" w:eastAsia="黑体" w:cs="Times New Roman"/>
      <w:kern w:val="0"/>
      <w:sz w:val="24"/>
      <w:szCs w:val="24"/>
    </w:rPr>
  </w:style>
  <w:style w:type="paragraph" w:styleId="42">
    <w:name w:val="List Paragraph"/>
    <w:basedOn w:val="1"/>
    <w:qFormat/>
    <w:uiPriority w:val="0"/>
    <w:pPr>
      <w:ind w:firstLine="420" w:firstLineChars="200"/>
    </w:pPr>
  </w:style>
  <w:style w:type="paragraph" w:customStyle="1" w:styleId="43">
    <w:name w:val="字母编号列项（一级）"/>
    <w:qFormat/>
    <w:uiPriority w:val="0"/>
    <w:pPr>
      <w:ind w:left="840" w:leftChars="200" w:hanging="420" w:hangingChars="200"/>
      <w:jc w:val="both"/>
    </w:pPr>
    <w:rPr>
      <w:rFonts w:hint="default" w:ascii="宋体" w:hAnsi="Times New Roman" w:eastAsia="宋体" w:cs="Times New Roman"/>
      <w:sz w:val="21"/>
      <w:lang w:val="en-US" w:eastAsia="zh-CN" w:bidi="ar-SA"/>
    </w:rPr>
  </w:style>
  <w:style w:type="character" w:customStyle="1" w:styleId="44">
    <w:name w:val="纯文本 Char"/>
    <w:basedOn w:val="29"/>
    <w:link w:val="11"/>
    <w:qFormat/>
    <w:uiPriority w:val="0"/>
    <w:rPr>
      <w:rFonts w:hint="default" w:ascii="宋体" w:hAnsi="Courier New" w:eastAsia="宋体" w:cs="Times New Roman"/>
      <w:szCs w:val="20"/>
    </w:rPr>
  </w:style>
  <w:style w:type="character" w:customStyle="1" w:styleId="45">
    <w:name w:val="批注框文本 Char"/>
    <w:basedOn w:val="29"/>
    <w:link w:val="14"/>
    <w:qFormat/>
    <w:uiPriority w:val="0"/>
    <w:rPr>
      <w:rFonts w:hint="default" w:ascii="Calibri" w:hAnsi="Calibri" w:eastAsia="宋体" w:cs="Times New Roman"/>
      <w:sz w:val="18"/>
      <w:szCs w:val="18"/>
    </w:rPr>
  </w:style>
  <w:style w:type="paragraph" w:customStyle="1" w:styleId="46">
    <w:name w:val="修订2"/>
    <w:hidden/>
    <w:qFormat/>
    <w:uiPriority w:val="0"/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一级条标题"/>
    <w:next w:val="35"/>
    <w:qFormat/>
    <w:uiPriority w:val="0"/>
    <w:pPr>
      <w:numPr>
        <w:ilvl w:val="2"/>
        <w:numId w:val="2"/>
      </w:numPr>
      <w:outlineLvl w:val="2"/>
    </w:pPr>
    <w:rPr>
      <w:rFonts w:hint="default" w:ascii="Times New Roman" w:hAnsi="Times New Roman" w:eastAsia="黑体" w:cs="Times New Roman"/>
      <w:sz w:val="21"/>
      <w:lang w:val="en-US" w:eastAsia="zh-CN" w:bidi="ar-SA"/>
    </w:rPr>
  </w:style>
  <w:style w:type="paragraph" w:customStyle="1" w:styleId="48">
    <w:name w:val="默认段落字体 Para Char"/>
    <w:basedOn w:val="1"/>
    <w:next w:val="1"/>
    <w:qFormat/>
    <w:uiPriority w:val="0"/>
    <w:pPr>
      <w:spacing w:line="360" w:lineRule="auto"/>
      <w:ind w:firstLine="200" w:firstLineChars="200"/>
    </w:pPr>
    <w:rPr>
      <w:rFonts w:hint="default" w:ascii="宋体" w:hAnsi="宋体" w:eastAsia="宋体" w:cs="宋体"/>
      <w:sz w:val="24"/>
      <w:szCs w:val="24"/>
    </w:rPr>
  </w:style>
  <w:style w:type="character" w:customStyle="1" w:styleId="49">
    <w:name w:val="正文首行缩进 Char"/>
    <w:basedOn w:val="50"/>
    <w:link w:val="26"/>
    <w:qFormat/>
    <w:uiPriority w:val="0"/>
    <w:rPr>
      <w:rFonts w:hint="default" w:ascii="Calibri" w:hAnsi="Calibri" w:eastAsia="宋体" w:cs="Times New Roman"/>
    </w:rPr>
  </w:style>
  <w:style w:type="character" w:customStyle="1" w:styleId="50">
    <w:name w:val="正文文本 Char"/>
    <w:basedOn w:val="29"/>
    <w:link w:val="8"/>
    <w:qFormat/>
    <w:uiPriority w:val="0"/>
    <w:rPr>
      <w:rFonts w:hint="default" w:ascii="Calibri" w:hAnsi="Calibri" w:eastAsia="宋体" w:cs="Times New Roman"/>
    </w:rPr>
  </w:style>
  <w:style w:type="paragraph" w:customStyle="1" w:styleId="51">
    <w:name w:val="三级条标题"/>
    <w:basedOn w:val="52"/>
    <w:next w:val="35"/>
    <w:qFormat/>
    <w:uiPriority w:val="0"/>
    <w:pPr>
      <w:numPr>
        <w:ilvl w:val="4"/>
        <w:numId w:val="2"/>
      </w:numPr>
      <w:outlineLvl w:val="4"/>
    </w:pPr>
  </w:style>
  <w:style w:type="paragraph" w:customStyle="1" w:styleId="52">
    <w:name w:val="二级条标题"/>
    <w:basedOn w:val="47"/>
    <w:next w:val="35"/>
    <w:qFormat/>
    <w:uiPriority w:val="0"/>
    <w:pPr>
      <w:numPr>
        <w:ilvl w:val="3"/>
        <w:numId w:val="2"/>
      </w:numPr>
      <w:outlineLvl w:val="3"/>
    </w:pPr>
  </w:style>
  <w:style w:type="paragraph" w:customStyle="1" w:styleId="53">
    <w:name w:val="默认段落字体 Para Char Char Char Char"/>
    <w:basedOn w:val="1"/>
    <w:qFormat/>
    <w:uiPriority w:val="0"/>
    <w:rPr>
      <w:rFonts w:hint="default" w:ascii="Times New Roman" w:hAnsi="Times New Roman" w:eastAsia="宋体" w:cs="Times New Roman"/>
      <w:szCs w:val="24"/>
    </w:rPr>
  </w:style>
  <w:style w:type="character" w:customStyle="1" w:styleId="54">
    <w:name w:val="标题 1 Char"/>
    <w:basedOn w:val="29"/>
    <w:link w:val="2"/>
    <w:qFormat/>
    <w:uiPriority w:val="0"/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55">
    <w:name w:val="章标题"/>
    <w:next w:val="35"/>
    <w:qFormat/>
    <w:uiPriority w:val="0"/>
    <w:pPr>
      <w:numPr>
        <w:ilvl w:val="1"/>
        <w:numId w:val="2"/>
      </w:numPr>
      <w:spacing w:beforeLines="50" w:afterLines="50"/>
      <w:jc w:val="both"/>
      <w:outlineLvl w:val="1"/>
    </w:pPr>
    <w:rPr>
      <w:rFonts w:hint="default" w:ascii="黑体" w:hAnsi="Times New Roman" w:eastAsia="黑体" w:cs="Times New Roman"/>
      <w:sz w:val="21"/>
      <w:lang w:val="en-US" w:eastAsia="zh-CN" w:bidi="ar-SA"/>
    </w:rPr>
  </w:style>
  <w:style w:type="paragraph" w:customStyle="1" w:styleId="56">
    <w:name w:val="四级条标题"/>
    <w:basedOn w:val="51"/>
    <w:next w:val="35"/>
    <w:qFormat/>
    <w:uiPriority w:val="0"/>
    <w:pPr>
      <w:numPr>
        <w:ilvl w:val="5"/>
        <w:numId w:val="2"/>
      </w:numPr>
      <w:outlineLvl w:val="5"/>
    </w:pPr>
  </w:style>
  <w:style w:type="paragraph" w:customStyle="1" w:styleId="57">
    <w:name w:val="五级条标题"/>
    <w:basedOn w:val="56"/>
    <w:next w:val="35"/>
    <w:qFormat/>
    <w:uiPriority w:val="0"/>
    <w:pPr>
      <w:numPr>
        <w:ilvl w:val="6"/>
        <w:numId w:val="2"/>
      </w:numPr>
      <w:outlineLvl w:val="6"/>
    </w:pPr>
  </w:style>
  <w:style w:type="paragraph" w:customStyle="1" w:styleId="58">
    <w:name w:val="CM21"/>
    <w:basedOn w:val="1"/>
    <w:next w:val="1"/>
    <w:qFormat/>
    <w:uiPriority w:val="0"/>
    <w:pPr>
      <w:autoSpaceDE w:val="0"/>
      <w:autoSpaceDN w:val="0"/>
      <w:adjustRightInd w:val="0"/>
      <w:spacing w:after="150"/>
      <w:jc w:val="left"/>
    </w:pPr>
    <w:rPr>
      <w:rFonts w:hint="default" w:ascii="黑体" w:hAnsi="Calibri" w:eastAsia="黑体" w:cs="Times New Roman"/>
      <w:kern w:val="0"/>
      <w:sz w:val="24"/>
      <w:szCs w:val="24"/>
    </w:rPr>
  </w:style>
  <w:style w:type="paragraph" w:customStyle="1" w:styleId="59">
    <w:name w:val="Style 四号"/>
    <w:basedOn w:val="1"/>
    <w:qFormat/>
    <w:uiPriority w:val="0"/>
    <w:pPr>
      <w:widowControl/>
      <w:spacing w:after="120"/>
      <w:jc w:val="left"/>
    </w:pPr>
    <w:rPr>
      <w:rFonts w:hint="default" w:ascii="Times New Roman" w:hAnsi="Times New Roman" w:eastAsia="宋体" w:cs="Times New Roman"/>
      <w:kern w:val="0"/>
      <w:sz w:val="28"/>
      <w:szCs w:val="28"/>
    </w:rPr>
  </w:style>
  <w:style w:type="paragraph" w:customStyle="1" w:styleId="60">
    <w:name w:val="注："/>
    <w:next w:val="35"/>
    <w:qFormat/>
    <w:uiPriority w:val="0"/>
    <w:pPr>
      <w:widowControl w:val="0"/>
      <w:numPr>
        <w:ilvl w:val="0"/>
        <w:numId w:val="3"/>
      </w:numPr>
      <w:tabs>
        <w:tab w:val="clear" w:pos="1140"/>
      </w:tabs>
      <w:autoSpaceDE w:val="0"/>
      <w:autoSpaceDN w:val="0"/>
      <w:jc w:val="both"/>
    </w:pPr>
    <w:rPr>
      <w:rFonts w:hint="default" w:ascii="宋体" w:hAnsi="Times New Roman" w:eastAsia="宋体" w:cs="Times New Roman"/>
      <w:sz w:val="18"/>
      <w:lang w:val="en-US" w:eastAsia="zh-CN" w:bidi="ar-SA"/>
    </w:rPr>
  </w:style>
  <w:style w:type="paragraph" w:customStyle="1" w:styleId="61">
    <w:name w:val="修订1"/>
    <w:hidden/>
    <w:semiHidden/>
    <w:qFormat/>
    <w:uiPriority w:val="0"/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2">
    <w:name w:val="日期 Char"/>
    <w:basedOn w:val="29"/>
    <w:link w:val="13"/>
    <w:qFormat/>
    <w:uiPriority w:val="0"/>
    <w:rPr>
      <w:rFonts w:hint="default" w:ascii="Calibri" w:hAnsi="Calibri" w:eastAsia="宋体" w:cs="Times New Roman"/>
    </w:rPr>
  </w:style>
  <w:style w:type="paragraph" w:customStyle="1" w:styleId="63">
    <w:name w:val="TOC 标题1"/>
    <w:basedOn w:val="2"/>
    <w:next w:val="1"/>
    <w:qFormat/>
    <w:uiPriority w:val="0"/>
    <w:pPr>
      <w:widowControl/>
      <w:spacing w:before="480" w:after="0" w:line="276" w:lineRule="auto"/>
      <w:jc w:val="left"/>
      <w:outlineLvl w:val="9"/>
    </w:pPr>
    <w:rPr>
      <w:rFonts w:hint="default" w:ascii="Cambria" w:hAnsi="Cambria"/>
      <w:color w:val="365F91"/>
      <w:kern w:val="0"/>
      <w:sz w:val="28"/>
      <w:szCs w:val="28"/>
    </w:rPr>
  </w:style>
  <w:style w:type="paragraph" w:customStyle="1" w:styleId="64">
    <w:name w:val="附录标识"/>
    <w:basedOn w:val="1"/>
    <w:qFormat/>
    <w:uiPriority w:val="0"/>
    <w:pPr>
      <w:widowControl/>
      <w:shd w:val="clear" w:color="FFFFFF" w:fill="FFFFFF"/>
      <w:tabs>
        <w:tab w:val="left" w:pos="1260"/>
        <w:tab w:val="left" w:pos="6405"/>
      </w:tabs>
      <w:spacing w:before="640" w:after="200"/>
      <w:ind w:left="900"/>
      <w:jc w:val="center"/>
      <w:outlineLvl w:val="0"/>
    </w:pPr>
    <w:rPr>
      <w:rFonts w:hint="default" w:ascii="黑体" w:hAnsi="Times New Roman" w:eastAsia="黑体" w:cs="Times New Roman"/>
      <w:kern w:val="0"/>
      <w:szCs w:val="20"/>
    </w:rPr>
  </w:style>
  <w:style w:type="paragraph" w:customStyle="1" w:styleId="65">
    <w:name w:val="前言、引言标题"/>
    <w:next w:val="1"/>
    <w:qFormat/>
    <w:uiPriority w:val="0"/>
    <w:pPr>
      <w:numPr>
        <w:ilvl w:val="0"/>
        <w:numId w:val="2"/>
      </w:numPr>
      <w:shd w:val="clear" w:color="FFFFFF" w:fill="FFFFFF"/>
      <w:spacing w:before="640" w:after="560"/>
      <w:jc w:val="center"/>
      <w:outlineLvl w:val="0"/>
    </w:pPr>
    <w:rPr>
      <w:rFonts w:hint="default" w:ascii="黑体" w:hAnsi="Times New Roman" w:eastAsia="黑体" w:cs="Times New Roman"/>
      <w:sz w:val="32"/>
      <w:lang w:val="en-US" w:eastAsia="zh-CN" w:bidi="ar-SA"/>
    </w:rPr>
  </w:style>
  <w:style w:type="character" w:customStyle="1" w:styleId="66">
    <w:name w:val="标题 Char"/>
    <w:basedOn w:val="29"/>
    <w:link w:val="24"/>
    <w:qFormat/>
    <w:uiPriority w:val="0"/>
    <w:rPr>
      <w:rFonts w:hint="default" w:ascii="Cambria" w:hAnsi="Cambria" w:eastAsia="宋体" w:cs="Times New Roman"/>
      <w:b/>
      <w:bCs/>
      <w:sz w:val="32"/>
      <w:szCs w:val="32"/>
    </w:rPr>
  </w:style>
  <w:style w:type="character" w:customStyle="1" w:styleId="67">
    <w:name w:val="页脚 Char"/>
    <w:basedOn w:val="29"/>
    <w:link w:val="15"/>
    <w:qFormat/>
    <w:uiPriority w:val="0"/>
    <w:rPr>
      <w:sz w:val="18"/>
      <w:szCs w:val="18"/>
    </w:rPr>
  </w:style>
  <w:style w:type="character" w:customStyle="1" w:styleId="68">
    <w:name w:val="页眉 Char"/>
    <w:basedOn w:val="29"/>
    <w:link w:val="16"/>
    <w:semiHidden/>
    <w:qFormat/>
    <w:uiPriority w:val="0"/>
    <w:rPr>
      <w:sz w:val="18"/>
      <w:szCs w:val="18"/>
    </w:rPr>
  </w:style>
  <w:style w:type="paragraph" w:customStyle="1" w:styleId="69">
    <w:name w:val="Table Paragraph"/>
    <w:basedOn w:val="1"/>
    <w:qFormat/>
    <w:uiPriority w:val="0"/>
    <w:pPr>
      <w:autoSpaceDE w:val="0"/>
      <w:autoSpaceDN w:val="0"/>
      <w:jc w:val="left"/>
    </w:pPr>
    <w:rPr>
      <w:rFonts w:hint="default" w:ascii="仿宋_GB2312" w:hAnsi="仿宋_GB2312" w:eastAsia="仿宋_GB2312" w:cs="仿宋_GB2312"/>
      <w:kern w:val="0"/>
      <w:sz w:val="22"/>
      <w:lang w:val="zh-CN" w:bidi="zh-CN"/>
    </w:rPr>
  </w:style>
  <w:style w:type="paragraph" w:customStyle="1" w:styleId="70">
    <w:name w:val="TOC 标题2"/>
    <w:basedOn w:val="2"/>
    <w:next w:val="1"/>
    <w:semiHidden/>
    <w:qFormat/>
    <w:uiPriority w:val="0"/>
    <w:pPr>
      <w:widowControl/>
      <w:spacing w:before="480" w:after="0" w:line="276" w:lineRule="auto"/>
      <w:jc w:val="left"/>
      <w:outlineLvl w:val="9"/>
    </w:pPr>
    <w:rPr>
      <w:rFonts w:hint="default" w:ascii="Cambria" w:hAnsi="Cambria" w:eastAsia="宋体" w:cs="Times New Roman"/>
      <w:color w:val="3660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1854</Words>
  <Characters>2712</Characters>
  <TotalTime>149</TotalTime>
  <ScaleCrop>false</ScaleCrop>
  <LinksUpToDate>false</LinksUpToDate>
  <CharactersWithSpaces>3302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2025-01-06T21:43:00Z</dcterms:created>
  <dc:creator>ren22</dc:creator>
  <cp:lastModifiedBy>66566</cp:lastModifiedBy>
  <dcterms:modified xsi:type="dcterms:W3CDTF">2025-01-08T05:51:12Z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eyJoZGlkIjoiMzMxMDJlN2E5NzA0MmE2ZmJlNzcxMjQ0Y2Y4NWIxYjQiLCJ1c2VySWQiOiI0NDcxMDUwMzMifQ==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4A1A744B3B974B609CE78AAD357821EA_12</vt:lpwstr>
  </property>
</Properties>
</file>